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14:anchorId="2BF83EEB" wp14:editId="6D927A36">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r w:rsidRPr="00CD322D">
        <w:rPr>
          <w:rFonts w:ascii="Times New Roman" w:eastAsia="Wingdings" w:hAnsi="Times New Roman"/>
          <w:kern w:val="1"/>
          <w:sz w:val="24"/>
          <w:szCs w:val="24"/>
          <w:lang w:eastAsia="ar-SA"/>
        </w:rPr>
        <w:t xml:space="preserve">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0A1A15"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 xml:space="preserve">MOHA </w:t>
      </w:r>
      <w:r w:rsidR="007E60E1">
        <w:rPr>
          <w:rFonts w:ascii="Times New Roman" w:eastAsia="Wingdings" w:hAnsi="Times New Roman"/>
          <w:b/>
          <w:kern w:val="1"/>
          <w:sz w:val="24"/>
          <w:szCs w:val="24"/>
          <w:lang w:eastAsia="ar-SA"/>
        </w:rPr>
        <w:t>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r w:rsidR="003679A2">
        <w:rPr>
          <w:rFonts w:ascii="Times New Roman" w:eastAsia="Wingdings" w:hAnsi="Times New Roman"/>
          <w:kern w:val="1"/>
          <w:sz w:val="24"/>
          <w:szCs w:val="24"/>
          <w:lang w:eastAsia="ar-SA"/>
        </w:rPr>
        <w:t xml:space="preserve"> </w:t>
      </w:r>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Default="00E50398" w:rsidP="000A1A15">
      <w:pPr>
        <w:numPr>
          <w:ilvl w:val="1"/>
          <w:numId w:val="2"/>
        </w:num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A Felek előzményként rögzítik, hogy a </w:t>
      </w:r>
      <w:r w:rsidRPr="00477A6B">
        <w:rPr>
          <w:rFonts w:ascii="Times New Roman" w:eastAsia="Wingdings" w:hAnsi="Times New Roman"/>
          <w:kern w:val="1"/>
          <w:sz w:val="24"/>
          <w:szCs w:val="24"/>
          <w:lang w:eastAsia="ar-SA"/>
        </w:rPr>
        <w:t xml:space="preserve">Megrendelő </w:t>
      </w:r>
      <w:r w:rsidR="007E60E1" w:rsidRPr="007E60E1">
        <w:rPr>
          <w:rFonts w:ascii="Times New Roman" w:eastAsia="Times New Roman" w:hAnsi="Times New Roman"/>
          <w:b/>
          <w:sz w:val="24"/>
          <w:szCs w:val="24"/>
          <w:lang w:eastAsia="ar-SA" w:bidi="hu-HU"/>
        </w:rPr>
        <w:t>„</w:t>
      </w:r>
      <w:r w:rsidR="000A1A15" w:rsidRPr="000A1A15">
        <w:rPr>
          <w:rFonts w:ascii="Times New Roman" w:eastAsia="Times New Roman" w:hAnsi="Times New Roman"/>
          <w:b/>
          <w:sz w:val="24"/>
          <w:szCs w:val="24"/>
          <w:lang w:eastAsia="ar-SA" w:bidi="hu-HU"/>
        </w:rPr>
        <w:t>Szociális alapszolgáltatások infrastruktúrájának fejlesztése Mohán</w:t>
      </w:r>
      <w:r w:rsidR="000A1A15">
        <w:rPr>
          <w:rFonts w:ascii="Times New Roman" w:eastAsia="Times New Roman" w:hAnsi="Times New Roman"/>
          <w:b/>
          <w:sz w:val="24"/>
          <w:szCs w:val="24"/>
          <w:lang w:eastAsia="ar-SA" w:bidi="hu-HU"/>
        </w:rPr>
        <w:t xml:space="preserve"> </w:t>
      </w:r>
      <w:r w:rsidR="007E60E1" w:rsidRPr="007E60E1">
        <w:rPr>
          <w:rFonts w:ascii="Times New Roman" w:eastAsia="Times New Roman" w:hAnsi="Times New Roman"/>
          <w:b/>
          <w:sz w:val="24"/>
          <w:szCs w:val="24"/>
          <w:lang w:eastAsia="ar-SA" w:bidi="hu-HU"/>
        </w:rPr>
        <w:t>a TOP-4.2.1-15-FE1 Program keretein belül”</w:t>
      </w:r>
      <w:r w:rsidR="007E60E1">
        <w:rPr>
          <w:rFonts w:ascii="Times New Roman" w:eastAsia="Times New Roman" w:hAnsi="Times New Roman"/>
          <w:b/>
          <w:sz w:val="24"/>
          <w:szCs w:val="24"/>
          <w:lang w:eastAsia="ar-SA" w:bidi="hu-HU"/>
        </w:rPr>
        <w:t xml:space="preserve"> </w:t>
      </w:r>
      <w:r w:rsidRPr="00477A6B">
        <w:rPr>
          <w:rFonts w:ascii="Times New Roman" w:eastAsia="Wingdings" w:hAnsi="Times New Roman"/>
          <w:kern w:val="1"/>
          <w:sz w:val="24"/>
          <w:szCs w:val="24"/>
          <w:lang w:eastAsia="ar-SA"/>
        </w:rPr>
        <w:t xml:space="preserve">tárgyában a </w:t>
      </w:r>
      <w:r>
        <w:rPr>
          <w:rFonts w:ascii="Times New Roman" w:eastAsia="Wingdings" w:hAnsi="Times New Roman"/>
          <w:kern w:val="1"/>
          <w:sz w:val="24"/>
          <w:szCs w:val="24"/>
          <w:lang w:eastAsia="ar-SA"/>
        </w:rPr>
        <w:t>közbeszerzésekről szóló 2015. évi CXLIII. törvény (továbbiakban: Kbt.)</w:t>
      </w:r>
      <w:r w:rsidRPr="00477A6B">
        <w:rPr>
          <w:rFonts w:ascii="Times New Roman" w:eastAsia="Wingdings" w:hAnsi="Times New Roman"/>
          <w:kern w:val="1"/>
          <w:sz w:val="24"/>
          <w:szCs w:val="24"/>
          <w:lang w:eastAsia="ar-SA"/>
        </w:rPr>
        <w:t xml:space="preserve"> </w:t>
      </w:r>
      <w:r w:rsidRPr="00414D10">
        <w:rPr>
          <w:rFonts w:ascii="Times New Roman" w:eastAsia="Wingdings" w:hAnsi="Times New Roman"/>
          <w:kern w:val="1"/>
          <w:sz w:val="24"/>
          <w:szCs w:val="24"/>
          <w:lang w:eastAsia="ar-SA"/>
        </w:rPr>
        <w:t>115. § (1) bekezdés szerinti ajánlattételi felhívás</w:t>
      </w:r>
      <w:r w:rsidRPr="00CD322D">
        <w:rPr>
          <w:rFonts w:ascii="Times New Roman" w:eastAsia="Wingdings" w:hAnsi="Times New Roman"/>
          <w:kern w:val="1"/>
          <w:sz w:val="24"/>
          <w:szCs w:val="24"/>
          <w:lang w:eastAsia="ar-SA"/>
        </w:rPr>
        <w:t xml:space="preserve"> közvetlen megküldésével indított, nemzeti nyílt közbeszerzési eljárás</w:t>
      </w:r>
      <w:r>
        <w:rPr>
          <w:rFonts w:ascii="Times New Roman" w:eastAsia="Wingdings" w:hAnsi="Times New Roman"/>
          <w:kern w:val="1"/>
          <w:sz w:val="24"/>
          <w:szCs w:val="24"/>
          <w:lang w:eastAsia="ar-SA"/>
        </w:rPr>
        <w:t>t folytatott le.</w:t>
      </w:r>
      <w:r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Megrendelő a</w:t>
      </w:r>
      <w:r w:rsidR="00C16298">
        <w:rPr>
          <w:rFonts w:ascii="Times New Roman" w:eastAsia="Wingdings" w:hAnsi="Times New Roman"/>
          <w:kern w:val="1"/>
          <w:sz w:val="24"/>
          <w:szCs w:val="24"/>
          <w:lang w:eastAsia="ar-SA"/>
        </w:rPr>
        <w:t xml:space="preserve"> közbeszerzési eljárás eredményeként nyertes ajánlattevőként </w:t>
      </w:r>
      <w:r>
        <w:rPr>
          <w:rFonts w:ascii="Times New Roman" w:eastAsia="Wingdings" w:hAnsi="Times New Roman"/>
          <w:kern w:val="1"/>
          <w:sz w:val="24"/>
          <w:szCs w:val="24"/>
          <w:lang w:eastAsia="ar-SA"/>
        </w:rPr>
        <w:t>a Vállalkozó</w:t>
      </w:r>
      <w:r w:rsidR="00C16298">
        <w:rPr>
          <w:rFonts w:ascii="Times New Roman" w:eastAsia="Wingdings" w:hAnsi="Times New Roman"/>
          <w:kern w:val="1"/>
          <w:sz w:val="24"/>
          <w:szCs w:val="24"/>
          <w:lang w:eastAsia="ar-SA"/>
        </w:rPr>
        <w:t>t nevezte meg</w:t>
      </w:r>
      <w:r>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5F1CCC" w:rsidRPr="009C3EBD">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az ellenszolgáltatás fedezetét a </w:t>
      </w:r>
      <w:r w:rsidR="007E60E1" w:rsidRPr="007E60E1">
        <w:rPr>
          <w:rFonts w:ascii="Times New Roman" w:eastAsia="Wingdings" w:hAnsi="Times New Roman"/>
          <w:kern w:val="1"/>
          <w:sz w:val="24"/>
          <w:szCs w:val="24"/>
          <w:lang w:eastAsia="ar-SA"/>
        </w:rPr>
        <w:t>„</w:t>
      </w:r>
      <w:r w:rsidR="000A1A15" w:rsidRPr="000A1A15">
        <w:rPr>
          <w:rFonts w:ascii="Times New Roman" w:eastAsia="Wingdings" w:hAnsi="Times New Roman"/>
          <w:kern w:val="1"/>
          <w:sz w:val="24"/>
          <w:szCs w:val="24"/>
          <w:lang w:eastAsia="ar-SA"/>
        </w:rPr>
        <w:t>Szociális alapszolgáltatások infrastruktúrájának fejlesztése Mohán</w:t>
      </w:r>
      <w:r w:rsidR="000A1A15">
        <w:rPr>
          <w:rFonts w:ascii="Times New Roman" w:eastAsia="Wingdings" w:hAnsi="Times New Roman"/>
          <w:kern w:val="1"/>
          <w:sz w:val="24"/>
          <w:szCs w:val="24"/>
          <w:lang w:eastAsia="ar-SA"/>
        </w:rPr>
        <w:t xml:space="preserve"> </w:t>
      </w:r>
      <w:r w:rsidR="007E60E1" w:rsidRPr="007E60E1">
        <w:rPr>
          <w:rFonts w:ascii="Times New Roman" w:eastAsia="Wingdings" w:hAnsi="Times New Roman"/>
          <w:kern w:val="1"/>
          <w:sz w:val="24"/>
          <w:szCs w:val="24"/>
          <w:lang w:eastAsia="ar-SA"/>
        </w:rPr>
        <w:t>a TOP-4.2.1-15-FE1 Program keretein belül”</w:t>
      </w:r>
      <w:r w:rsidR="007E60E1">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elnevezésű projekt </w:t>
      </w:r>
      <w:r w:rsidR="00E44A00">
        <w:rPr>
          <w:rFonts w:ascii="Times New Roman" w:eastAsia="Wingdings" w:hAnsi="Times New Roman"/>
          <w:kern w:val="1"/>
          <w:sz w:val="24"/>
          <w:szCs w:val="24"/>
          <w:lang w:eastAsia="ar-SA"/>
        </w:rPr>
        <w:t>vonatkozásában</w:t>
      </w:r>
      <w:r w:rsidR="00E44A00" w:rsidRPr="005B13FE">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elnyert támogatásból </w:t>
      </w:r>
      <w:r>
        <w:rPr>
          <w:rFonts w:ascii="Times New Roman" w:eastAsia="Wingdings" w:hAnsi="Times New Roman"/>
          <w:kern w:val="1"/>
          <w:sz w:val="24"/>
          <w:szCs w:val="24"/>
          <w:lang w:eastAsia="ar-SA"/>
        </w:rPr>
        <w:t>biztosítja</w:t>
      </w:r>
      <w:r w:rsidRPr="005B13FE">
        <w:rPr>
          <w:rFonts w:ascii="Times New Roman" w:eastAsia="Wingdings" w:hAnsi="Times New Roman"/>
          <w:kern w:val="1"/>
          <w:sz w:val="24"/>
          <w:szCs w:val="24"/>
          <w:lang w:eastAsia="ar-SA"/>
        </w:rPr>
        <w:t xml:space="preserve">. </w:t>
      </w:r>
      <w:r w:rsidR="00E50398">
        <w:rPr>
          <w:rFonts w:ascii="Times New Roman" w:eastAsia="Wingdings" w:hAnsi="Times New Roman"/>
          <w:kern w:val="1"/>
          <w:sz w:val="24"/>
          <w:szCs w:val="24"/>
          <w:lang w:eastAsia="ar-SA"/>
        </w:rPr>
        <w:t xml:space="preserve"> </w:t>
      </w:r>
      <w:r w:rsidR="00E50398" w:rsidRPr="0096520C">
        <w:rPr>
          <w:rFonts w:ascii="Times New Roman" w:eastAsia="Wingdings" w:hAnsi="Times New Roman"/>
          <w:kern w:val="1"/>
          <w:sz w:val="24"/>
          <w:szCs w:val="24"/>
          <w:lang w:eastAsia="ar-SA"/>
        </w:rPr>
        <w:t xml:space="preserve">Jelen szerződés </w:t>
      </w:r>
      <w:r w:rsidR="0068293D" w:rsidRPr="0096520C">
        <w:rPr>
          <w:rFonts w:ascii="Times New Roman" w:eastAsia="Wingdings" w:hAnsi="Times New Roman"/>
          <w:kern w:val="1"/>
          <w:sz w:val="24"/>
          <w:szCs w:val="24"/>
          <w:lang w:eastAsia="ar-SA"/>
        </w:rPr>
        <w:t>a</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EA7F23" w:rsidRDefault="007E60E1" w:rsidP="000A1A15">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7E60E1">
        <w:rPr>
          <w:rFonts w:ascii="Times New Roman" w:eastAsia="Wingdings" w:hAnsi="Times New Roman"/>
          <w:kern w:val="1"/>
          <w:sz w:val="24"/>
          <w:szCs w:val="24"/>
          <w:lang w:eastAsia="ar-SA"/>
        </w:rPr>
        <w:t>„</w:t>
      </w:r>
      <w:r w:rsidR="000A1A15" w:rsidRPr="000A1A15">
        <w:rPr>
          <w:rFonts w:ascii="Times New Roman" w:eastAsia="Wingdings" w:hAnsi="Times New Roman"/>
          <w:kern w:val="1"/>
          <w:sz w:val="24"/>
          <w:szCs w:val="24"/>
          <w:lang w:eastAsia="ar-SA"/>
        </w:rPr>
        <w:t>Szociális alapszolgáltatások infrastruktúrájának fejlesztése Mohán</w:t>
      </w:r>
      <w:r w:rsidR="000A1A15">
        <w:rPr>
          <w:rFonts w:ascii="Times New Roman" w:eastAsia="Wingdings" w:hAnsi="Times New Roman"/>
          <w:kern w:val="1"/>
          <w:sz w:val="24"/>
          <w:szCs w:val="24"/>
          <w:lang w:eastAsia="ar-SA"/>
        </w:rPr>
        <w:t xml:space="preserve"> </w:t>
      </w:r>
      <w:r w:rsidRPr="007E60E1">
        <w:rPr>
          <w:rFonts w:ascii="Times New Roman" w:eastAsia="Wingdings" w:hAnsi="Times New Roman"/>
          <w:kern w:val="1"/>
          <w:sz w:val="24"/>
          <w:szCs w:val="24"/>
          <w:lang w:eastAsia="ar-SA"/>
        </w:rPr>
        <w:t xml:space="preserve">a TOP-4.2.1-15-FE1 Program keretein </w:t>
      </w:r>
      <w:r w:rsidRPr="00436BF3">
        <w:rPr>
          <w:rFonts w:ascii="Times New Roman" w:eastAsia="Wingdings" w:hAnsi="Times New Roman"/>
          <w:kern w:val="1"/>
          <w:sz w:val="24"/>
          <w:szCs w:val="24"/>
          <w:lang w:eastAsia="ar-SA"/>
        </w:rPr>
        <w:t>belül”</w:t>
      </w:r>
      <w:r w:rsidR="00CA3E7E" w:rsidRPr="00436BF3">
        <w:rPr>
          <w:rFonts w:ascii="Times New Roman" w:eastAsia="Wingdings" w:hAnsi="Times New Roman"/>
          <w:kern w:val="1"/>
          <w:sz w:val="24"/>
          <w:szCs w:val="24"/>
          <w:lang w:eastAsia="ar-SA"/>
        </w:rPr>
        <w:t>.</w:t>
      </w:r>
      <w:r w:rsidR="00E50398" w:rsidRPr="00436BF3">
        <w:rPr>
          <w:rFonts w:ascii="Times New Roman" w:eastAsia="Wingdings" w:hAnsi="Times New Roman"/>
          <w:kern w:val="1"/>
          <w:sz w:val="24"/>
          <w:szCs w:val="24"/>
          <w:lang w:eastAsia="ar-SA"/>
        </w:rPr>
        <w:t xml:space="preserve"> </w:t>
      </w:r>
      <w:r w:rsidRPr="00436BF3">
        <w:rPr>
          <w:rFonts w:ascii="Times New Roman" w:eastAsia="Wingdings" w:hAnsi="Times New Roman"/>
          <w:kern w:val="1"/>
          <w:sz w:val="24"/>
          <w:szCs w:val="24"/>
          <w:lang w:eastAsia="ar-SA"/>
        </w:rPr>
        <w:t xml:space="preserve">A fejlesztés címe: </w:t>
      </w:r>
      <w:r w:rsidR="00436BF3" w:rsidRPr="00436BF3">
        <w:rPr>
          <w:rFonts w:ascii="Times New Roman" w:eastAsia="Wingdings" w:hAnsi="Times New Roman"/>
          <w:kern w:val="1"/>
          <w:sz w:val="24"/>
          <w:szCs w:val="24"/>
          <w:lang w:eastAsia="ar-SA"/>
        </w:rPr>
        <w:t>Moha Község</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w:t>
      </w:r>
      <w:r w:rsidRPr="00477A6B">
        <w:rPr>
          <w:rFonts w:ascii="Times New Roman" w:eastAsia="Wingdings" w:hAnsi="Times New Roman"/>
          <w:kern w:val="1"/>
          <w:sz w:val="24"/>
          <w:szCs w:val="24"/>
          <w:lang w:eastAsia="ar-SA"/>
        </w:rPr>
        <w:lastRenderedPageBreak/>
        <w:t>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36BF3"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436BF3">
        <w:rPr>
          <w:rFonts w:ascii="Times New Roman" w:eastAsia="Wingdings" w:hAnsi="Times New Roman"/>
          <w:kern w:val="1"/>
          <w:sz w:val="24"/>
          <w:szCs w:val="24"/>
          <w:lang w:eastAsia="ar-SA"/>
        </w:rPr>
        <w:t xml:space="preserve">A szerződés teljesítésének határideje: </w:t>
      </w:r>
      <w:r w:rsidR="00436BF3" w:rsidRPr="00436BF3">
        <w:rPr>
          <w:rFonts w:ascii="Times New Roman" w:eastAsia="Wingdings" w:hAnsi="Times New Roman"/>
          <w:kern w:val="1"/>
          <w:sz w:val="24"/>
          <w:szCs w:val="24"/>
          <w:lang w:eastAsia="ar-SA"/>
        </w:rPr>
        <w:t>2018.10.31.</w:t>
      </w:r>
    </w:p>
    <w:p w:rsidR="00E50398" w:rsidRPr="00436BF3"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36BF3"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436BF3">
        <w:rPr>
          <w:rFonts w:ascii="Times New Roman" w:eastAsia="Wingdings" w:hAnsi="Times New Roman"/>
          <w:kern w:val="1"/>
          <w:sz w:val="24"/>
          <w:szCs w:val="24"/>
          <w:lang w:eastAsia="ar-SA"/>
        </w:rPr>
        <w:t>A kivitelezési munkák teljesítésének időpontja a sikeres hiba- és hiánymentes műszaki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átalánydíj összesen</w:t>
      </w:r>
      <w:proofErr w:type="gramStart"/>
      <w:r w:rsidRPr="00477A6B">
        <w:rPr>
          <w:rFonts w:ascii="Times New Roman" w:eastAsia="Wingdings" w:hAnsi="Times New Roman"/>
          <w:b/>
          <w:kern w:val="1"/>
          <w:sz w:val="24"/>
          <w:szCs w:val="24"/>
          <w:lang w:eastAsia="ar-SA"/>
        </w:rPr>
        <w:t xml:space="preserve">: </w:t>
      </w:r>
      <w:r w:rsidRPr="00F02A5D">
        <w:rPr>
          <w:rFonts w:ascii="Times New Roman" w:eastAsia="Wingdings" w:hAnsi="Times New Roman"/>
          <w:b/>
          <w:kern w:val="1"/>
          <w:sz w:val="24"/>
          <w:szCs w:val="24"/>
          <w:highlight w:val="yellow"/>
          <w:lang w:eastAsia="ar-SA"/>
        </w:rPr>
        <w:t>.</w:t>
      </w:r>
      <w:proofErr w:type="gramEnd"/>
      <w:r w:rsidRPr="00F02A5D">
        <w:rPr>
          <w:rFonts w:ascii="Times New Roman" w:eastAsia="Wingdings" w:hAnsi="Times New Roman"/>
          <w:b/>
          <w:kern w:val="1"/>
          <w:sz w:val="24"/>
          <w:szCs w:val="24"/>
          <w:highlight w:val="yellow"/>
          <w:lang w:eastAsia="ar-SA"/>
        </w:rPr>
        <w:t>......................,- Ft + ……………………….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7E60E1" w:rsidRDefault="0066344D" w:rsidP="000A1A15">
      <w:pPr>
        <w:numPr>
          <w:ilvl w:val="1"/>
          <w:numId w:val="2"/>
        </w:numPr>
        <w:spacing w:after="0" w:line="240" w:lineRule="auto"/>
        <w:jc w:val="both"/>
        <w:rPr>
          <w:rFonts w:ascii="Times New Roman" w:eastAsia="Wingdings" w:hAnsi="Times New Roman"/>
          <w:kern w:val="1"/>
          <w:sz w:val="24"/>
          <w:szCs w:val="24"/>
          <w:highlight w:val="yellow"/>
          <w:lang w:eastAsia="ar-SA"/>
        </w:rPr>
      </w:pPr>
      <w:r w:rsidRPr="007E60E1">
        <w:rPr>
          <w:rFonts w:ascii="Times New Roman" w:eastAsia="Wingdings" w:hAnsi="Times New Roman"/>
          <w:kern w:val="1"/>
          <w:sz w:val="24"/>
          <w:szCs w:val="24"/>
          <w:highlight w:val="yellow"/>
          <w:lang w:eastAsia="ar-SA"/>
        </w:rPr>
        <w:t xml:space="preserve">Megrendelő az ellenszolgáltatás fedezetét a </w:t>
      </w:r>
      <w:r w:rsidR="00C12DF0" w:rsidRPr="007E60E1">
        <w:rPr>
          <w:rFonts w:ascii="Times New Roman" w:eastAsia="Wingdings" w:hAnsi="Times New Roman"/>
          <w:kern w:val="1"/>
          <w:sz w:val="24"/>
          <w:szCs w:val="24"/>
          <w:highlight w:val="yellow"/>
          <w:lang w:eastAsia="ar-SA"/>
        </w:rPr>
        <w:t>„</w:t>
      </w:r>
      <w:r w:rsidR="000A1A15" w:rsidRPr="000A1A15">
        <w:rPr>
          <w:rFonts w:ascii="Times New Roman" w:eastAsia="Wingdings" w:hAnsi="Times New Roman"/>
          <w:kern w:val="1"/>
          <w:sz w:val="24"/>
          <w:szCs w:val="24"/>
          <w:lang w:eastAsia="ar-SA"/>
        </w:rPr>
        <w:t>Szociális alapszolgáltatások infrastruktúrájának fejlesztése Mohán</w:t>
      </w:r>
      <w:r w:rsidR="000A1A15">
        <w:rPr>
          <w:rFonts w:ascii="Times New Roman" w:eastAsia="Wingdings" w:hAnsi="Times New Roman"/>
          <w:kern w:val="1"/>
          <w:sz w:val="24"/>
          <w:szCs w:val="24"/>
          <w:lang w:eastAsia="ar-SA"/>
        </w:rPr>
        <w:t xml:space="preserve"> </w:t>
      </w:r>
      <w:r w:rsidR="007E60E1" w:rsidRPr="007E60E1">
        <w:rPr>
          <w:rFonts w:ascii="Times New Roman" w:eastAsia="Wingdings" w:hAnsi="Times New Roman"/>
          <w:kern w:val="1"/>
          <w:sz w:val="24"/>
          <w:szCs w:val="24"/>
          <w:highlight w:val="yellow"/>
          <w:lang w:eastAsia="ar-SA"/>
        </w:rPr>
        <w:t>a TOP-4.2.1-15-FE1 Program keretein belül”</w:t>
      </w:r>
      <w:r w:rsidR="008C5738" w:rsidRPr="007E60E1">
        <w:rPr>
          <w:rFonts w:ascii="Times New Roman" w:eastAsia="Wingdings" w:hAnsi="Times New Roman"/>
          <w:kern w:val="1"/>
          <w:sz w:val="24"/>
          <w:szCs w:val="24"/>
          <w:highlight w:val="yellow"/>
          <w:lang w:eastAsia="ar-SA"/>
        </w:rPr>
        <w:t xml:space="preserve"> </w:t>
      </w:r>
      <w:r w:rsidRPr="007E60E1">
        <w:rPr>
          <w:rFonts w:ascii="Times New Roman" w:eastAsia="Wingdings" w:hAnsi="Times New Roman"/>
          <w:kern w:val="1"/>
          <w:sz w:val="24"/>
          <w:szCs w:val="24"/>
          <w:highlight w:val="yellow"/>
          <w:lang w:eastAsia="ar-SA"/>
        </w:rPr>
        <w:t xml:space="preserve">elnevezésű projekt </w:t>
      </w:r>
      <w:r w:rsidR="00E44A00" w:rsidRPr="007E60E1">
        <w:rPr>
          <w:rFonts w:ascii="Times New Roman" w:eastAsia="Wingdings" w:hAnsi="Times New Roman"/>
          <w:kern w:val="1"/>
          <w:sz w:val="24"/>
          <w:szCs w:val="24"/>
          <w:highlight w:val="yellow"/>
          <w:lang w:eastAsia="ar-SA"/>
        </w:rPr>
        <w:t xml:space="preserve">vonatkozásában </w:t>
      </w:r>
      <w:r w:rsidRPr="007E60E1">
        <w:rPr>
          <w:rFonts w:ascii="Times New Roman" w:eastAsia="Wingdings" w:hAnsi="Times New Roman"/>
          <w:kern w:val="1"/>
          <w:sz w:val="24"/>
          <w:szCs w:val="24"/>
          <w:highlight w:val="yellow"/>
          <w:lang w:eastAsia="ar-SA"/>
        </w:rPr>
        <w:t>elnyert támogatásból finanszírozza. A támogatás folyósításának formája utófinanszírozás. A támogatás mértéke a projekt elszámolható összköltségének 100,000000%-</w:t>
      </w:r>
      <w:proofErr w:type="gramStart"/>
      <w:r w:rsidRPr="007E60E1">
        <w:rPr>
          <w:rFonts w:ascii="Times New Roman" w:eastAsia="Wingdings" w:hAnsi="Times New Roman"/>
          <w:kern w:val="1"/>
          <w:sz w:val="24"/>
          <w:szCs w:val="24"/>
          <w:highlight w:val="yellow"/>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lastRenderedPageBreak/>
        <w:t>A teljesítés igazolására a Kbt. 135. § (1)-(2) bekezdésének a rendelkezései az irányadóak.</w:t>
      </w:r>
      <w:r w:rsidR="003407FF">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Pr>
          <w:rFonts w:ascii="Times New Roman" w:eastAsia="Wingdings" w:hAnsi="Times New Roman"/>
          <w:kern w:val="1"/>
          <w:sz w:val="24"/>
          <w:szCs w:val="24"/>
          <w:lang w:eastAsia="ar-SA"/>
        </w:rPr>
        <w:t xml:space="preserve">legfeljebb </w:t>
      </w:r>
      <w:r w:rsidRPr="00743960">
        <w:rPr>
          <w:rFonts w:ascii="Times New Roman" w:eastAsia="Wingdings" w:hAnsi="Times New Roman"/>
          <w:kern w:val="1"/>
          <w:sz w:val="24"/>
          <w:szCs w:val="24"/>
          <w:lang w:eastAsia="ar-SA"/>
        </w:rPr>
        <w:t>3 db részszámla és 1 db végszámla nyújtható be a szerződésszerű teljesítést követően. Az egyes részszámlákat 25%-os, 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r w:rsidR="00743960">
        <w:rPr>
          <w:rFonts w:ascii="Times New Roman" w:eastAsia="Times New Roman" w:hAnsi="Times New Roman"/>
          <w:kern w:val="1"/>
          <w:sz w:val="24"/>
          <w:szCs w:val="24"/>
        </w:rPr>
        <w:t xml:space="preserve"> </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w:t>
      </w:r>
      <w:proofErr w:type="spellStart"/>
      <w:r w:rsidRPr="0019007F">
        <w:rPr>
          <w:rFonts w:ascii="Times New Roman" w:eastAsia="Wingdings" w:hAnsi="Times New Roman"/>
          <w:kern w:val="1"/>
          <w:sz w:val="24"/>
          <w:szCs w:val="24"/>
          <w:lang w:eastAsia="ar-SA"/>
        </w:rPr>
        <w:t>ka</w:t>
      </w:r>
      <w:proofErr w:type="spellEnd"/>
      <w:r w:rsidRPr="0019007F">
        <w:rPr>
          <w:rFonts w:ascii="Times New Roman" w:eastAsia="Wingdings" w:hAnsi="Times New Roman"/>
          <w:kern w:val="1"/>
          <w:sz w:val="24"/>
          <w:szCs w:val="24"/>
          <w:lang w:eastAsia="ar-SA"/>
        </w:rPr>
        <w:t>)</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EA7F23" w:rsidRPr="00EA7F23">
        <w:rPr>
          <w:rFonts w:ascii="Times New Roman" w:eastAsia="SimSun" w:hAnsi="Times New Roman"/>
          <w:kern w:val="1"/>
          <w:sz w:val="24"/>
          <w:szCs w:val="24"/>
          <w:lang w:eastAsia="hu-HU"/>
        </w:rPr>
        <w:t xml:space="preserve"> </w:t>
      </w:r>
      <w:r w:rsidR="00103413">
        <w:rPr>
          <w:rFonts w:ascii="Times New Roman" w:eastAsia="SimSun" w:hAnsi="Times New Roman"/>
          <w:kern w:val="1"/>
          <w:sz w:val="24"/>
          <w:szCs w:val="24"/>
          <w:lang w:eastAsia="hu-HU"/>
        </w:rPr>
        <w:t>2</w:t>
      </w:r>
      <w:r w:rsidR="00EA7F23" w:rsidRPr="00EA7F23">
        <w:rPr>
          <w:rFonts w:ascii="Times New Roman" w:eastAsia="SimSun" w:hAnsi="Times New Roman"/>
          <w:kern w:val="1"/>
          <w:sz w:val="24"/>
          <w:szCs w:val="24"/>
          <w:lang w:eastAsia="hu-HU"/>
        </w:rPr>
        <w:t>5%-ának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550C0B" w:rsidRPr="00F90E75">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időszakára a Ptk. gazdálkodó szervezetek egymás közötti viszonyaira irányadó </w:t>
      </w:r>
      <w:r w:rsidRPr="00F90E75">
        <w:rPr>
          <w:rFonts w:ascii="Times New Roman" w:eastAsia="SimSun" w:hAnsi="Times New Roman"/>
          <w:kern w:val="1"/>
          <w:sz w:val="24"/>
          <w:szCs w:val="24"/>
          <w:lang w:eastAsia="hu-HU"/>
        </w:rPr>
        <w:lastRenderedPageBreak/>
        <w:t>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w:t>
      </w: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w:t>
      </w:r>
      <w:r>
        <w:rPr>
          <w:rFonts w:ascii="Times New Roman" w:eastAsia="Wingdings" w:hAnsi="Times New Roman"/>
          <w:kern w:val="1"/>
          <w:sz w:val="24"/>
          <w:szCs w:val="24"/>
          <w:lang w:eastAsia="ar-SA"/>
        </w:rPr>
        <w:t xml:space="preserve"> </w:t>
      </w:r>
      <w:r w:rsidRPr="00477A6B">
        <w:rPr>
          <w:rFonts w:ascii="Times New Roman" w:eastAsia="Wingdings" w:hAnsi="Times New Roman"/>
          <w:kern w:val="1"/>
          <w:sz w:val="24"/>
          <w:szCs w:val="24"/>
          <w:lang w:eastAsia="ar-SA"/>
        </w:rPr>
        <w:t xml:space="preserve">energia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t xml:space="preserve">   </w:t>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lastRenderedPageBreak/>
        <w:t>Vállalkozó a munkavégzéssel kapcsolatos minden lényeges adatot, körülményt és utasítást köteles megfelelő módon dokumentálni és a Megrendelő részére folyamatosan rendelkezésre bocsátani.</w:t>
      </w:r>
      <w:r w:rsidRPr="00477A6B">
        <w:rPr>
          <w:rFonts w:ascii="Times New Roman" w:eastAsia="Wingdings" w:hAnsi="Times New Roman"/>
          <w:color w:val="FF0000"/>
          <w:kern w:val="1"/>
          <w:sz w:val="24"/>
          <w:szCs w:val="24"/>
          <w:lang w:eastAsia="ar-SA"/>
        </w:rPr>
        <w:t xml:space="preserve"> </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Vállalkozó, illetve az érdekkörében eljáró személyek munkavégzését azonban az </w:t>
      </w:r>
      <w:r w:rsidRPr="00B37AFE">
        <w:rPr>
          <w:rFonts w:ascii="Times New Roman" w:eastAsia="Wingdings" w:hAnsi="Times New Roman"/>
          <w:kern w:val="1"/>
          <w:sz w:val="24"/>
          <w:szCs w:val="24"/>
          <w:lang w:eastAsia="ar-SA"/>
        </w:rPr>
        <w:lastRenderedPageBreak/>
        <w:t>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w:t>
      </w:r>
      <w:r w:rsidRPr="00B37AFE">
        <w:rPr>
          <w:rFonts w:ascii="Times New Roman" w:eastAsia="Wingdings" w:hAnsi="Times New Roman"/>
          <w:kern w:val="1"/>
          <w:sz w:val="24"/>
          <w:szCs w:val="24"/>
          <w:lang w:eastAsia="ar-SA"/>
        </w:rPr>
        <w:lastRenderedPageBreak/>
        <w:t>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t xml:space="preserve"> </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A késedelmi kötbér alapja: a vállalkozási díj nettó összege, mértéke: naptári naponként a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w:t>
      </w:r>
      <w:r w:rsidRPr="00B734FD">
        <w:rPr>
          <w:rFonts w:ascii="Times New Roman" w:eastAsia="Times New Roman" w:hAnsi="Times New Roman"/>
          <w:kern w:val="1"/>
          <w:sz w:val="24"/>
          <w:szCs w:val="24"/>
          <w:highlight w:val="yellow"/>
        </w:rPr>
        <w:t xml:space="preserve">díj … %-a </w:t>
      </w:r>
      <w:r w:rsidRPr="00B734FD">
        <w:rPr>
          <w:rFonts w:ascii="Times New Roman" w:eastAsia="Times New Roman" w:hAnsi="Times New Roman"/>
          <w:i/>
          <w:kern w:val="1"/>
          <w:sz w:val="24"/>
          <w:szCs w:val="24"/>
          <w:highlight w:val="yellow"/>
        </w:rPr>
        <w:t>(nyertes ajánlattevő megajánlása szerint)</w:t>
      </w:r>
      <w:r w:rsidRPr="00477A6B">
        <w:rPr>
          <w:rFonts w:ascii="Times New Roman" w:eastAsia="Times New Roman" w:hAnsi="Times New Roman"/>
          <w:i/>
          <w:kern w:val="1"/>
          <w:sz w:val="24"/>
          <w:szCs w:val="24"/>
        </w:rPr>
        <w:t xml:space="preserve"> </w:t>
      </w:r>
      <w:r w:rsidRPr="00477A6B">
        <w:rPr>
          <w:rFonts w:ascii="Times New Roman" w:eastAsia="Times New Roman" w:hAnsi="Times New Roman"/>
          <w:kern w:val="1"/>
          <w:sz w:val="24"/>
          <w:szCs w:val="24"/>
        </w:rPr>
        <w:t>a késed</w:t>
      </w:r>
      <w:r>
        <w:rPr>
          <w:rFonts w:ascii="Times New Roman" w:eastAsia="Times New Roman" w:hAnsi="Times New Roman"/>
          <w:kern w:val="1"/>
          <w:sz w:val="24"/>
          <w:szCs w:val="24"/>
        </w:rPr>
        <w:t>elem időtartamára</w:t>
      </w:r>
      <w:r w:rsidRPr="00477A6B">
        <w:rPr>
          <w:rFonts w:ascii="Times New Roman" w:eastAsia="Times New Roman" w:hAnsi="Times New Roman"/>
          <w:kern w:val="1"/>
          <w:sz w:val="24"/>
          <w:szCs w:val="24"/>
        </w:rPr>
        <w:t xml:space="preserve">. </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D33693">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r w:rsidRPr="00477A6B">
        <w:rPr>
          <w:rFonts w:ascii="Times New Roman" w:eastAsia="Times New Roman" w:hAnsi="Times New Roman"/>
          <w:kern w:val="1"/>
          <w:sz w:val="24"/>
          <w:szCs w:val="24"/>
        </w:rPr>
        <w:t xml:space="preserve"> </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w:t>
      </w:r>
      <w:r w:rsidRPr="00477A6B">
        <w:rPr>
          <w:rFonts w:ascii="Times New Roman" w:eastAsia="Wingdings" w:hAnsi="Times New Roman"/>
          <w:kern w:val="1"/>
          <w:sz w:val="24"/>
          <w:szCs w:val="24"/>
          <w:lang w:eastAsia="ar-SA"/>
        </w:rPr>
        <w:lastRenderedPageBreak/>
        <w:t xml:space="preserve">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Pr="00477A6B">
        <w:rPr>
          <w:rFonts w:ascii="Times New Roman" w:eastAsia="Wingdings" w:hAnsi="Times New Roman"/>
          <w:i/>
          <w:kern w:val="1"/>
          <w:sz w:val="24"/>
          <w:szCs w:val="24"/>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C12DF0">
        <w:rPr>
          <w:rFonts w:ascii="Times New Roman" w:eastAsia="Wingdings" w:hAnsi="Times New Roman"/>
          <w:kern w:val="1"/>
          <w:sz w:val="24"/>
          <w:szCs w:val="24"/>
          <w:lang w:eastAsia="ar-SA"/>
        </w:rPr>
        <w:t>1</w:t>
      </w:r>
      <w:r w:rsidR="00E648F7" w:rsidRPr="00E648F7">
        <w:rPr>
          <w:rFonts w:ascii="Times New Roman" w:eastAsia="Wingdings" w:hAnsi="Times New Roman"/>
          <w:kern w:val="1"/>
          <w:sz w:val="24"/>
          <w:szCs w:val="24"/>
          <w:lang w:eastAsia="ar-SA"/>
        </w:rPr>
        <w:t xml:space="preserve">5.000.000,- HUF/év limitű </w:t>
      </w:r>
      <w:proofErr w:type="spellStart"/>
      <w:r w:rsidR="00E648F7" w:rsidRPr="00E648F7">
        <w:rPr>
          <w:rFonts w:ascii="Times New Roman" w:eastAsia="Wingdings" w:hAnsi="Times New Roman"/>
          <w:kern w:val="1"/>
          <w:sz w:val="24"/>
          <w:szCs w:val="24"/>
          <w:lang w:eastAsia="ar-SA"/>
        </w:rPr>
        <w:t>All</w:t>
      </w:r>
      <w:proofErr w:type="spellEnd"/>
      <w:r w:rsidR="00E648F7" w:rsidRPr="00E648F7">
        <w:rPr>
          <w:rFonts w:ascii="Times New Roman" w:eastAsia="Wingdings" w:hAnsi="Times New Roman"/>
          <w:kern w:val="1"/>
          <w:sz w:val="24"/>
          <w:szCs w:val="24"/>
          <w:lang w:eastAsia="ar-SA"/>
        </w:rPr>
        <w:t xml:space="preserve"> </w:t>
      </w:r>
      <w:proofErr w:type="spellStart"/>
      <w:r w:rsidR="00E648F7" w:rsidRPr="00E648F7">
        <w:rPr>
          <w:rFonts w:ascii="Times New Roman" w:eastAsia="Wingdings" w:hAnsi="Times New Roman"/>
          <w:kern w:val="1"/>
          <w:sz w:val="24"/>
          <w:szCs w:val="24"/>
          <w:lang w:eastAsia="ar-SA"/>
        </w:rPr>
        <w:t>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1"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1"/>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Pr="00477A6B">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DD45D5" w:rsidRDefault="00DD45D5" w:rsidP="00DD45D5">
      <w:pPr>
        <w:spacing w:before="28" w:after="28" w:line="240" w:lineRule="auto"/>
        <w:ind w:left="720"/>
        <w:jc w:val="both"/>
        <w:rPr>
          <w:rFonts w:ascii="Times New Roman" w:eastAsia="Times New Roman" w:hAnsi="Times New Roman"/>
          <w:kern w:val="1"/>
          <w:sz w:val="24"/>
          <w:szCs w:val="24"/>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bookmarkStart w:id="2" w:name="_GoBack"/>
      <w:bookmarkEnd w:id="2"/>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1B4048">
        <w:rPr>
          <w:rFonts w:ascii="Times New Roman" w:eastAsia="Wingdings" w:hAnsi="Times New Roman"/>
          <w:kern w:val="1"/>
          <w:sz w:val="24"/>
          <w:szCs w:val="24"/>
          <w:lang w:eastAsia="ar-SA"/>
        </w:rPr>
        <w:t>7</w:t>
      </w:r>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8" w:rsidRDefault="00A72768" w:rsidP="00E50398">
      <w:pPr>
        <w:spacing w:after="0" w:line="240" w:lineRule="auto"/>
      </w:pPr>
      <w:r>
        <w:separator/>
      </w:r>
    </w:p>
  </w:endnote>
  <w:endnote w:type="continuationSeparator" w:id="0">
    <w:p w:rsidR="00A72768" w:rsidRDefault="00A72768" w:rsidP="00E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8" w:rsidRDefault="00A72768" w:rsidP="00E50398">
      <w:pPr>
        <w:spacing w:after="0" w:line="240" w:lineRule="auto"/>
      </w:pPr>
      <w:r>
        <w:separator/>
      </w:r>
    </w:p>
  </w:footnote>
  <w:footnote w:type="continuationSeparator" w:id="0">
    <w:p w:rsidR="00A72768" w:rsidRDefault="00A72768" w:rsidP="00E5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8"/>
    <w:rsid w:val="00067230"/>
    <w:rsid w:val="000A0E9E"/>
    <w:rsid w:val="000A1A15"/>
    <w:rsid w:val="000C246B"/>
    <w:rsid w:val="00103413"/>
    <w:rsid w:val="001057C5"/>
    <w:rsid w:val="00140B6F"/>
    <w:rsid w:val="00150464"/>
    <w:rsid w:val="001952AF"/>
    <w:rsid w:val="001B4048"/>
    <w:rsid w:val="001C19D7"/>
    <w:rsid w:val="001D617B"/>
    <w:rsid w:val="001E2093"/>
    <w:rsid w:val="001F07A8"/>
    <w:rsid w:val="001F0D29"/>
    <w:rsid w:val="002006FF"/>
    <w:rsid w:val="00222FAE"/>
    <w:rsid w:val="00266D62"/>
    <w:rsid w:val="002A4AF6"/>
    <w:rsid w:val="002A60D5"/>
    <w:rsid w:val="002B169D"/>
    <w:rsid w:val="002E31A4"/>
    <w:rsid w:val="002E7ACC"/>
    <w:rsid w:val="003407FF"/>
    <w:rsid w:val="003434F5"/>
    <w:rsid w:val="003679A2"/>
    <w:rsid w:val="00372378"/>
    <w:rsid w:val="003D4C7C"/>
    <w:rsid w:val="004060C8"/>
    <w:rsid w:val="00436BF3"/>
    <w:rsid w:val="004A4314"/>
    <w:rsid w:val="004B5A09"/>
    <w:rsid w:val="004E41AC"/>
    <w:rsid w:val="005037A5"/>
    <w:rsid w:val="005110DA"/>
    <w:rsid w:val="00524C6F"/>
    <w:rsid w:val="00550C0B"/>
    <w:rsid w:val="0056612D"/>
    <w:rsid w:val="00592B53"/>
    <w:rsid w:val="005B13FE"/>
    <w:rsid w:val="005C3993"/>
    <w:rsid w:val="005F1CCC"/>
    <w:rsid w:val="00613F93"/>
    <w:rsid w:val="0066344D"/>
    <w:rsid w:val="00680703"/>
    <w:rsid w:val="0068293D"/>
    <w:rsid w:val="00711AB4"/>
    <w:rsid w:val="007354D7"/>
    <w:rsid w:val="00743960"/>
    <w:rsid w:val="007C4144"/>
    <w:rsid w:val="007E60E1"/>
    <w:rsid w:val="007F2FFA"/>
    <w:rsid w:val="00875FA0"/>
    <w:rsid w:val="008C5738"/>
    <w:rsid w:val="009171BD"/>
    <w:rsid w:val="0096520C"/>
    <w:rsid w:val="009822AF"/>
    <w:rsid w:val="009A3B39"/>
    <w:rsid w:val="009C65EA"/>
    <w:rsid w:val="00A53537"/>
    <w:rsid w:val="00A654BA"/>
    <w:rsid w:val="00A72768"/>
    <w:rsid w:val="00A82CCA"/>
    <w:rsid w:val="00AA0A55"/>
    <w:rsid w:val="00B32869"/>
    <w:rsid w:val="00BE75CD"/>
    <w:rsid w:val="00C12DF0"/>
    <w:rsid w:val="00C16298"/>
    <w:rsid w:val="00C86C49"/>
    <w:rsid w:val="00C957D8"/>
    <w:rsid w:val="00CA3E7E"/>
    <w:rsid w:val="00CA75A3"/>
    <w:rsid w:val="00D33693"/>
    <w:rsid w:val="00D4259A"/>
    <w:rsid w:val="00D75EA8"/>
    <w:rsid w:val="00D83023"/>
    <w:rsid w:val="00DC1D58"/>
    <w:rsid w:val="00DD45D5"/>
    <w:rsid w:val="00E06619"/>
    <w:rsid w:val="00E401CC"/>
    <w:rsid w:val="00E44A00"/>
    <w:rsid w:val="00E50398"/>
    <w:rsid w:val="00E52F8A"/>
    <w:rsid w:val="00E648F7"/>
    <w:rsid w:val="00E92757"/>
    <w:rsid w:val="00EA7F23"/>
    <w:rsid w:val="00EB5E09"/>
    <w:rsid w:val="00F0219C"/>
    <w:rsid w:val="00F62F6F"/>
    <w:rsid w:val="00F90E75"/>
    <w:rsid w:val="00FE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4800</Words>
  <Characters>33121</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cp:lastModifiedBy>
  <cp:revision>34</cp:revision>
  <cp:lastPrinted>2017-03-13T12:48:00Z</cp:lastPrinted>
  <dcterms:created xsi:type="dcterms:W3CDTF">2017-01-11T14:06:00Z</dcterms:created>
  <dcterms:modified xsi:type="dcterms:W3CDTF">2018-01-24T11:19:00Z</dcterms:modified>
</cp:coreProperties>
</file>